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CA0CA3C">
      <w:pPr>
        <w:pStyle w:val="39"/>
      </w:pPr>
      <w:r>
        <w:t>Assignment 1: Debugging Transformer Models with PyCharm and WSL</w:t>
      </w:r>
    </w:p>
    <w:p w14:paraId="3809C217">
      <w:pPr>
        <w:pStyle w:val="2"/>
        <w:rPr>
          <w:rFonts w:hint="default"/>
        </w:rPr>
      </w:pPr>
      <w:r>
        <w:rPr>
          <w:rFonts w:hint="default"/>
        </w:rPr>
        <w:t>GitHub Repository:</w:t>
      </w:r>
    </w:p>
    <w:p w14:paraId="418C8F8F">
      <w:pPr>
        <w:rPr>
          <w:rFonts w:hint="default"/>
        </w:rPr>
      </w:pPr>
      <w:r>
        <w:rPr>
          <w:rFonts w:hint="default"/>
        </w:rPr>
        <w:t>https://github.com/aya2500/-Assignment_1</w:t>
      </w:r>
    </w:p>
    <w:p w14:paraId="5FA31296">
      <w:pPr>
        <w:pStyle w:val="2"/>
      </w:pPr>
      <w:r>
        <w:t>Environment Setup</w:t>
      </w:r>
    </w:p>
    <w:p w14:paraId="01E8F02F">
      <w:pPr>
        <w:rPr>
          <w:rFonts w:hint="cs" w:cstheme="minorBidi"/>
          <w:lang w:bidi="ar-EG"/>
        </w:rPr>
      </w:pPr>
      <w:r>
        <w:t>PyCharm was configured to use WSL as the Python interpreter. Transformer code was executed and debugged successfully inside PyCharm. The debugger was used instead of print statements, as required.</w:t>
      </w:r>
    </w:p>
    <w:p w14:paraId="5ACAF31C">
      <w:pPr>
        <w:rPr>
          <w:rFonts w:hint="default" w:cstheme="minorBidi"/>
          <w:lang w:val="en-US" w:bidi="ar-EG"/>
        </w:rPr>
      </w:pPr>
      <w:r>
        <w:drawing>
          <wp:inline distT="0" distB="0" distL="114300" distR="114300">
            <wp:extent cx="5483860" cy="3083560"/>
            <wp:effectExtent l="0" t="0" r="2540" b="1016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CE26CD1">
      <w:pPr>
        <w:pStyle w:val="2"/>
      </w:pPr>
      <w:r>
        <w:t>Input &amp; Target Selection</w:t>
      </w:r>
    </w:p>
    <w:p w14:paraId="7BDDEBE0">
      <w:pPr>
        <w:pStyle w:val="35"/>
        <w:rPr>
          <w:rFonts w:asciiTheme="minorHAnsi" w:hAnsiTheme="minorHAnsi" w:eastAsiaTheme="minorEastAsia" w:cstheme="minorBidi"/>
          <w:sz w:val="22"/>
          <w:szCs w:val="22"/>
          <w:lang w:val="en-US" w:eastAsia="en-US" w:bidi="ar-SA"/>
        </w:rPr>
      </w:pPr>
      <w:r>
        <w:rPr>
          <w:rFonts w:asciiTheme="minorHAnsi" w:hAnsiTheme="minorHAnsi" w:eastAsiaTheme="minorEastAsia" w:cstheme="minorBidi"/>
          <w:sz w:val="22"/>
          <w:szCs w:val="22"/>
          <w:lang w:val="en-US" w:eastAsia="en-US" w:bidi="ar-SA"/>
        </w:rPr>
        <w:t>Domain: Literature</w:t>
      </w:r>
    </w:p>
    <w:p w14:paraId="022D1B6E">
      <w:pPr>
        <w:pStyle w:val="35"/>
        <w:rPr>
          <w:rFonts w:asciiTheme="minorHAnsi" w:hAnsiTheme="minorHAnsi" w:eastAsiaTheme="minorEastAsia" w:cstheme="minorBidi"/>
          <w:sz w:val="22"/>
          <w:szCs w:val="22"/>
          <w:lang w:val="en-US" w:eastAsia="en-US" w:bidi="ar-SA"/>
        </w:rPr>
      </w:pPr>
      <w:r>
        <w:rPr>
          <w:rFonts w:asciiTheme="minorHAnsi" w:hAnsiTheme="minorHAnsi" w:eastAsiaTheme="minorEastAsia" w:cstheme="minorBidi"/>
          <w:sz w:val="22"/>
          <w:szCs w:val="22"/>
          <w:lang w:val="en-US" w:eastAsia="en-US" w:bidi="ar-SA"/>
        </w:rPr>
        <w:t>Input sequence (5 tokens): "the poet writes beautiful verses"</w:t>
      </w:r>
    </w:p>
    <w:p w14:paraId="617C9A59">
      <w:pPr>
        <w:pStyle w:val="35"/>
        <w:rPr>
          <w:rFonts w:asciiTheme="minorHAnsi" w:hAnsiTheme="minorHAnsi" w:eastAsiaTheme="minorEastAsia" w:cstheme="minorBidi"/>
          <w:sz w:val="22"/>
          <w:szCs w:val="22"/>
          <w:lang w:val="en-US" w:eastAsia="en-US" w:bidi="ar-SA"/>
        </w:rPr>
      </w:pPr>
      <w:r>
        <w:rPr>
          <w:rFonts w:asciiTheme="minorHAnsi" w:hAnsiTheme="minorHAnsi" w:eastAsiaTheme="minorEastAsia" w:cstheme="minorBidi"/>
          <w:sz w:val="22"/>
          <w:szCs w:val="22"/>
          <w:lang w:val="en-US" w:eastAsia="en-US" w:bidi="ar-SA"/>
        </w:rPr>
        <w:t>Target sequence (5 tokens): "words touch the human soul"</w:t>
      </w:r>
    </w:p>
    <w:p w14:paraId="316F55C1">
      <w:pPr>
        <w:pStyle w:val="35"/>
        <w:rPr>
          <w:rFonts w:asciiTheme="minorHAnsi" w:hAnsiTheme="minorHAnsi" w:eastAsiaTheme="minorEastAsia" w:cstheme="minorBidi"/>
          <w:sz w:val="22"/>
          <w:szCs w:val="22"/>
          <w:lang w:val="en-US" w:eastAsia="en-US" w:bidi="ar-SA"/>
        </w:rPr>
      </w:pPr>
      <w:r>
        <w:rPr>
          <w:rFonts w:asciiTheme="minorHAnsi" w:hAnsiTheme="minorHAnsi" w:eastAsiaTheme="minorEastAsia" w:cstheme="minorBidi"/>
          <w:sz w:val="22"/>
          <w:szCs w:val="22"/>
          <w:lang w:val="en-US" w:eastAsia="en-US" w:bidi="ar-SA"/>
        </w:rPr>
        <w:t>Relation: This pair is used for next-sequence prediction in the literary domain.</w:t>
      </w:r>
    </w:p>
    <w:p w14:paraId="037F0FAE">
      <w:pPr>
        <w:sectPr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 w14:paraId="17286056">
      <w:pPr>
        <w:pStyle w:val="3"/>
      </w:pPr>
      <w:r>
        <w:t>Snapshot #1: Raw input tokens (IDs)</w:t>
      </w:r>
    </w:p>
    <w:p w14:paraId="00980EA2">
      <w:r>
        <w:t>Shape: (1, 5)</w:t>
      </w:r>
    </w:p>
    <w:p w14:paraId="70120121">
      <w:r>
        <w:t>Sample values: [[511, 723, 845, 932, 678]]</w:t>
      </w:r>
    </w:p>
    <w:p w14:paraId="0A84E696">
      <w:r>
        <w:t>Explanation: These are the integer IDs representing the input sequence. Each number corresponds to a token in the vocabulary</w:t>
      </w:r>
      <w:r>
        <w:rPr>
          <w:rFonts w:hint="cs"/>
          <w:rtl/>
          <w:lang w:bidi="ar-EG"/>
        </w:rPr>
        <w:t xml:space="preserve"> </w:t>
      </w:r>
      <w:r>
        <w:rPr>
          <w:rStyle w:val="21"/>
        </w:rPr>
        <w:t>("the poet writes beautiful verses")</w:t>
      </w:r>
      <w:r>
        <w:t>.</w:t>
      </w:r>
    </w:p>
    <w:p w14:paraId="4231FE82">
      <w:r>
        <w:rPr>
          <w:rFonts w:cstheme="minorHAnsi"/>
          <w:rtl/>
        </w:rPr>
        <w:t xml:space="preserve"> </w:t>
      </w:r>
      <w:r>
        <w:drawing>
          <wp:inline distT="0" distB="0" distL="114300" distR="114300">
            <wp:extent cx="5659120" cy="2891155"/>
            <wp:effectExtent l="0" t="0" r="1016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2AB164F7">
      <w:pPr>
        <w:pStyle w:val="3"/>
      </w:pPr>
      <w:r>
        <w:t>Snapshot #2: Target tokens (IDs)</w:t>
      </w:r>
    </w:p>
    <w:p w14:paraId="01D8A77B">
      <w:r>
        <w:t>Shape: (1, 5)</w:t>
      </w:r>
    </w:p>
    <w:p w14:paraId="4FB30969">
      <w:r>
        <w:t>Sample values: [[812, 459, 511, 390, 275]]</w:t>
      </w:r>
    </w:p>
    <w:p w14:paraId="69E2DACA">
      <w:r>
        <w:t xml:space="preserve">Explanation: </w:t>
      </w:r>
      <w:r>
        <w:rPr>
          <w:rFonts w:hint="eastAsia"/>
        </w:rPr>
        <w:t xml:space="preserve">These are the integer IDs representing the target sequence. They correspond to the output tokens the model is expected to predict </w:t>
      </w:r>
      <w:r>
        <w:rPr>
          <w:rStyle w:val="21"/>
          <w:rFonts w:hint="eastAsia"/>
        </w:rPr>
        <w:t>("words touch the human soul").</w:t>
      </w:r>
    </w:p>
    <w:p w14:paraId="6E094664"/>
    <w:p w14:paraId="1F85CE58">
      <w:r>
        <w:drawing>
          <wp:inline distT="0" distB="0" distL="114300" distR="114300">
            <wp:extent cx="5483860" cy="3083560"/>
            <wp:effectExtent l="0" t="0" r="254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CF2C"/>
    <w:p w14:paraId="0E887CE1">
      <w:pPr>
        <w:pStyle w:val="3"/>
      </w:pPr>
      <w:r>
        <w:t>Snapshot #3: Embedding weight matrix (slice)</w:t>
      </w:r>
    </w:p>
    <w:p w14:paraId="0A202347">
      <w:r>
        <w:t>Shape: (10000, 128)</w:t>
      </w:r>
    </w:p>
    <w:p w14:paraId="0B2B94A3">
      <w:r>
        <w:t>Sample values: [[-1.1258, -1.1524, -0.2506, . . .] , [-0.8834, -0.4189, -0.8048, . . . ]]</w:t>
      </w:r>
    </w:p>
    <w:p w14:paraId="52D95D1D">
      <w:r>
        <w:t xml:space="preserve">Explanation: This is the learned lookup table mapping each token ID to a dense vector. Shape is (vocab_size , d_model). </w:t>
      </w:r>
    </w:p>
    <w:p w14:paraId="5D047D50">
      <w:r>
        <w:drawing>
          <wp:inline distT="0" distB="0" distL="114300" distR="114300">
            <wp:extent cx="5629910" cy="2874645"/>
            <wp:effectExtent l="0" t="0" r="889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13207758">
      <w:pPr>
        <w:pStyle w:val="3"/>
      </w:pPr>
      <w:r>
        <w:t>Snapshot #4: Input embeddings after lookup</w:t>
      </w:r>
    </w:p>
    <w:p w14:paraId="1C4542A5">
      <w:r>
        <w:t>Shape: (1, 5, 128)</w:t>
      </w:r>
    </w:p>
    <w:p w14:paraId="2D9C40BE">
      <w:r>
        <w:t>Sample values: [[-0.0796, 1.2486, 0.2076, . . . ] , [0.4411, -0.6071, 1.2518, . . . ]]</w:t>
      </w:r>
    </w:p>
    <w:p w14:paraId="01C081C5">
      <w:r>
        <w:t>Explanation: Each input token has been mapped to its embedding vector. Shape is (batch, seq_len, d_model).</w:t>
      </w:r>
    </w:p>
    <w:p w14:paraId="502B29B5">
      <w:r>
        <w:drawing>
          <wp:inline distT="0" distB="0" distL="114300" distR="114300">
            <wp:extent cx="5483860" cy="3083560"/>
            <wp:effectExtent l="0" t="0" r="254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D1B27B4"/>
    <w:p w14:paraId="7C0AC7CF">
      <w:pPr>
        <w:pStyle w:val="3"/>
      </w:pPr>
      <w:r>
        <w:t>Snapshot #5: Embeddings after adding positional encoding</w:t>
      </w:r>
    </w:p>
    <w:p w14:paraId="6EA5F498">
      <w:r>
        <w:t>Shape: (1, 5, 128)</w:t>
      </w:r>
    </w:p>
    <w:p w14:paraId="5FB79818">
      <w:r>
        <w:t>Sample values: [[-7.9608e-02, 2.2486e+00, 2.0763e-01 , . . . ] , [-5.4507e-02, -1.6672e+00, 1.4411e+00,  . . . ]]</w:t>
      </w:r>
    </w:p>
    <w:p w14:paraId="7470177F">
      <w:r>
        <w:t xml:space="preserve">Explanation: Positional encoding is added so the model knows the order of tokens. Shape remains (batch, seq_len , d_model). </w:t>
      </w:r>
      <w:r>
        <w:drawing>
          <wp:inline distT="0" distB="0" distL="114300" distR="114300">
            <wp:extent cx="5483860" cy="3083560"/>
            <wp:effectExtent l="0" t="0" r="254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0AED9DEF">
      <w:pPr>
        <w:pStyle w:val="3"/>
      </w:pPr>
      <w:r>
        <w:t>Snapshot #6: Encoder block input tensor</w:t>
      </w:r>
    </w:p>
    <w:p w14:paraId="652A352E">
      <w:r>
        <w:t>Shape: (1, 5, 128)</w:t>
      </w:r>
    </w:p>
    <w:p w14:paraId="02F18A12">
      <w:r>
        <w:t>Sample values: [[-7.9608e-02 , 2.2486e+00 , 2.0763e-01, . . .] , [-5.4507e-02 , -1.6672e+00 , 1.4411e+00]]</w:t>
      </w:r>
    </w:p>
    <w:p w14:paraId="74B5D1A9">
      <w:r>
        <w:t xml:space="preserve">Explanation: This is the input to the encoder layer, after embedding and positional encoding. </w:t>
      </w:r>
    </w:p>
    <w:p w14:paraId="4BE60A9D">
      <w:r>
        <w:rPr>
          <w:rtl/>
        </w:rPr>
        <w:t xml:space="preserve"> </w:t>
      </w:r>
      <w:r>
        <w:drawing>
          <wp:inline distT="0" distB="0" distL="114300" distR="114300">
            <wp:extent cx="5543550" cy="3034665"/>
            <wp:effectExtent l="0" t="0" r="3810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21F8DCDF">
      <w:pPr>
        <w:pStyle w:val="3"/>
      </w:pPr>
      <w:r>
        <w:t>Snapshot #7: Self-attention queries Q</w:t>
      </w:r>
    </w:p>
    <w:p w14:paraId="280A4629">
      <w:r>
        <w:t>Shape: (1, 5, 128)</w:t>
      </w:r>
    </w:p>
    <w:p w14:paraId="1CD88945">
      <w:r>
        <w:t>Sample values: [[1.277e-01, -7.761e-01, 5.1287e-01, -1.1407e-02 , . . .] , [-8.001e-02 , 2.0308e-02 , 9.2335e-01 , . . .]]</w:t>
      </w:r>
    </w:p>
    <w:p w14:paraId="3F41B211">
      <w:r>
        <w:t>Explanation: Q is created by linearly projecting the input. Shape matches (batch, seq_len, d_model).</w:t>
      </w:r>
    </w:p>
    <w:p w14:paraId="725C53A9">
      <w:r>
        <w:drawing>
          <wp:inline distT="0" distB="0" distL="114300" distR="114300">
            <wp:extent cx="5483860" cy="3083560"/>
            <wp:effectExtent l="0" t="0" r="254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131E63FE"/>
    <w:p w14:paraId="4F48AD88">
      <w:pPr>
        <w:pStyle w:val="3"/>
      </w:pPr>
      <w:r>
        <w:t>Snapshot #8: Self-attention keys K</w:t>
      </w:r>
    </w:p>
    <w:p w14:paraId="22573609">
      <w:r>
        <w:t>Shape: (1, 5, 128)</w:t>
      </w:r>
    </w:p>
    <w:p w14:paraId="1ABD1737">
      <w:pPr>
        <w:ind w:left="110" w:hanging="110" w:hangingChars="50"/>
      </w:pPr>
      <w:r>
        <w:t>Sample values: [4.9897e-01, -1.0123e+00 , -1.1262e-01, . . . ][ -5.5502e-02 , -1.272e-01, -3.9491e-01 , . . . ]</w:t>
      </w:r>
    </w:p>
    <w:p w14:paraId="535E48C9">
      <w:r>
        <w:t>Explanation: K is also a linear projection of the same input. Shape is identical to Q.</w:t>
      </w:r>
    </w:p>
    <w:p w14:paraId="0512E186">
      <w:r>
        <w:drawing>
          <wp:inline distT="0" distB="0" distL="114300" distR="114300">
            <wp:extent cx="5483860" cy="3083560"/>
            <wp:effectExtent l="0" t="0" r="254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4ABB3DBC">
      <w:pPr>
        <w:pStyle w:val="3"/>
      </w:pPr>
      <w:r>
        <w:t>Snapshot #9: Self-attention values V</w:t>
      </w:r>
    </w:p>
    <w:p w14:paraId="634CAA76">
      <w:r>
        <w:t>Shape: (1, 5, 128)</w:t>
      </w:r>
    </w:p>
    <w:p w14:paraId="25AC9372">
      <w:r>
        <w:t xml:space="preserve">Sample values: [[-9.535e-02, -4.2892e-01, -1.634e+00, . . . ] , [2.8515e-02 , </w:t>
      </w:r>
    </w:p>
    <w:p w14:paraId="448AC1E6">
      <w:r>
        <w:t>-3.6414e-01, -9.2087e-01, . . .]]</w:t>
      </w:r>
    </w:p>
    <w:p w14:paraId="57BFD466">
      <w:r>
        <w:t>Explanation:V is a projection of the input; unlike Q and K, it carries the content to be weighted and combined.</w:t>
      </w:r>
    </w:p>
    <w:p w14:paraId="7456BDA8">
      <w:r>
        <w:drawing>
          <wp:inline distT="0" distB="0" distL="114300" distR="114300">
            <wp:extent cx="5468620" cy="2804795"/>
            <wp:effectExtent l="0" t="0" r="254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2AA55388">
      <w:pPr>
        <w:pStyle w:val="3"/>
      </w:pPr>
      <w:r>
        <w:t>Snapshot #10: Attention scores before softmax</w:t>
      </w:r>
    </w:p>
    <w:p w14:paraId="15CABA45">
      <w:r>
        <w:t>Shape: (1, 4, 5, 5)</w:t>
      </w:r>
    </w:p>
    <w:p w14:paraId="1DDD32C1">
      <w:r>
        <w:t>Sample values: [[[[0.3847, -0.715 , -0.9400, . . . ] , [ 0.6749, -0.1109 , -0.2242 , . . .]] , [ . . . ]]</w:t>
      </w:r>
    </w:p>
    <w:p w14:paraId="541D7F20">
      <w:r>
        <w:t>Explanation: This is the raw similarity between queries and keys. Shape is (batch, heads, seq_len, seq_len).</w:t>
      </w:r>
    </w:p>
    <w:p w14:paraId="21B6AAFC">
      <w:r>
        <w:drawing>
          <wp:inline distT="0" distB="0" distL="114300" distR="114300">
            <wp:extent cx="5483860" cy="3083560"/>
            <wp:effectExtent l="0" t="0" r="254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4282D54A">
      <w:pPr>
        <w:pStyle w:val="3"/>
      </w:pPr>
      <w:r>
        <w:t>Snapshot #11: Attention scores after softmax</w:t>
      </w:r>
    </w:p>
    <w:p w14:paraId="24E9AE6F">
      <w:r>
        <w:t>Shape: (1, 4, 5, 5)</w:t>
      </w:r>
    </w:p>
    <w:p w14:paraId="483E0A33">
      <w:r>
        <w:t>Sample values: [[[[0.3845 , 0.1213 , 0.0989, . . . ] , [ 0.3644, 0.1661 , 0.1483 , . . . ], [ . . . ]]]]</w:t>
      </w:r>
    </w:p>
    <w:p w14:paraId="43E118BC">
      <w:r>
        <w:t>Explanation: Scores are normalized into probabilities across tokens. Each row sums to 1.</w:t>
      </w:r>
    </w:p>
    <w:p w14:paraId="784C7F0D">
      <w:r>
        <w:drawing>
          <wp:inline distT="0" distB="0" distL="114300" distR="114300">
            <wp:extent cx="5483860" cy="3083560"/>
            <wp:effectExtent l="0" t="0" r="254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7737DBAE"/>
    <w:p w14:paraId="044BF2E1">
      <w:pPr>
        <w:pStyle w:val="3"/>
      </w:pPr>
      <w:r>
        <w:t>Snapshot #12: Multi-head split Qh/Kh/Vh</w:t>
      </w:r>
    </w:p>
    <w:p w14:paraId="2F5FC5A0">
      <w:r>
        <w:t>Shapes: {'Qh': (1, 4, 5, 32), 'Kh': (1, 4, 5, 32), 'Vh': (1, 4, 5, 32)}</w:t>
      </w:r>
    </w:p>
    <w:p w14:paraId="46722889">
      <w:r>
        <w:t xml:space="preserve">Sample values: {'Qh': [[[[1.2770e-01 , -7.7619e-01 ,  5.1287e-01 , . . . ] , [-8.0010e-02 , </w:t>
      </w:r>
    </w:p>
    <w:p w14:paraId="313A4E81">
      <w:r>
        <w:t xml:space="preserve">2.0308e-02 , 9.2335e-01, . . . ] [ .  .  .]], </w:t>
      </w:r>
    </w:p>
    <w:p w14:paraId="4CC072EE">
      <w:r>
        <w:t xml:space="preserve">'Kh': [[[[4.9897e-01 , -1.0123e+00 , -1.1262e-01 , . . .] , [-5.5502e-02 , -1.2723e-01 , </w:t>
      </w:r>
    </w:p>
    <w:p w14:paraId="4DC85BEE">
      <w:r>
        <w:t xml:space="preserve">-3.9491e-01 , . . . ]  [ .  .  .]], </w:t>
      </w:r>
    </w:p>
    <w:p w14:paraId="290A8992">
      <w:r>
        <w:t>'Vh': [[[[-9.5351e-02 , -4.2892e-01 , -1.6341e+00 , . . .] , [2.8515e-02 , -3.6414e-01 ,</w:t>
      </w:r>
    </w:p>
    <w:p w14:paraId="3584CF51">
      <w:r>
        <w:t xml:space="preserve"> -9.2087e-01 , . . .] [ .  .  . ]]}</w:t>
      </w:r>
    </w:p>
    <w:p w14:paraId="74F4B1B3">
      <w:pPr>
        <w:pStyle w:val="35"/>
      </w:pPr>
      <w:r>
        <w:t>Explanation: The queries, keys, and values are split into multiple heads. Each head has smaller dimensionality.</w:t>
      </w:r>
    </w:p>
    <w:p w14:paraId="2433F0B3"/>
    <w:p w14:paraId="13CC22E7">
      <w:r>
        <w:drawing>
          <wp:inline distT="0" distB="0" distL="114300" distR="114300">
            <wp:extent cx="5483860" cy="3083560"/>
            <wp:effectExtent l="0" t="0" r="254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6DC95EB9">
      <w:pPr>
        <w:pStyle w:val="3"/>
      </w:pPr>
      <w:r>
        <w:t>Snapshot #13: Multi-head attention output after concat</w:t>
      </w:r>
    </w:p>
    <w:p w14:paraId="2F4CE119">
      <w:r>
        <w:t>Shape: (1 , 5 , 128)</w:t>
      </w:r>
    </w:p>
    <w:p w14:paraId="6F2C30D7">
      <w:r>
        <w:t>Sample values: [[[[7.7848e-02 , -2.3560e-01 , -5.8783e-01 , . . . ] , [7.1304e-02 , 6.4408e-2 , . . .] [ .  .  .]]</w:t>
      </w:r>
    </w:p>
    <w:p w14:paraId="6C620741">
      <w:pPr>
        <w:pStyle w:val="35"/>
      </w:pPr>
      <w:r>
        <w:t xml:space="preserve">Explanation: All heads are recombined back into </w:t>
      </w:r>
      <w:r>
        <w:rPr>
          <w:rStyle w:val="21"/>
        </w:rPr>
        <w:t>(batch, seq_len, d_model)</w:t>
      </w:r>
      <w:r>
        <w:t>.</w:t>
      </w:r>
    </w:p>
    <w:p w14:paraId="138D527E">
      <w:r>
        <w:drawing>
          <wp:inline distT="0" distB="0" distL="114300" distR="114300">
            <wp:extent cx="5483860" cy="3083560"/>
            <wp:effectExtent l="0" t="0" r="254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16990B50">
      <w:pPr>
        <w:pStyle w:val="3"/>
      </w:pPr>
      <w:r>
        <w:t>Snapshot #14: Residual connection after self-attention</w:t>
      </w:r>
    </w:p>
    <w:p w14:paraId="1374D8C9">
      <w:r>
        <w:t>Shape: (1, 5, 128)</w:t>
      </w:r>
    </w:p>
    <w:p w14:paraId="651E6DD2">
      <w:r>
        <w:t>Sample values: [[[-4.7088e-01 , 2.0425e+00 , 4.2607e-02 , . . . ] , [4.0293e-01 , -1.2244e+00 , . . . ][ .  .  .]</w:t>
      </w:r>
    </w:p>
    <w:p w14:paraId="76EAC7EA">
      <w:pPr>
        <w:pStyle w:val="35"/>
      </w:pPr>
      <w:r>
        <w:t>Explanation: The original input is added to the attention output, preserving information flow.</w:t>
      </w:r>
    </w:p>
    <w:p w14:paraId="2045314B">
      <w:r>
        <w:drawing>
          <wp:inline distT="0" distB="0" distL="114300" distR="114300">
            <wp:extent cx="5483860" cy="3083560"/>
            <wp:effectExtent l="0" t="0" r="254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11BA">
      <w:pPr>
        <w:pStyle w:val="3"/>
      </w:pPr>
    </w:p>
    <w:p w14:paraId="18785DA1">
      <w:pPr>
        <w:pStyle w:val="3"/>
      </w:pPr>
      <w:r>
        <w:t>Snapshot #15: LayerNorm output ln1</w:t>
      </w:r>
    </w:p>
    <w:p w14:paraId="54B7419C">
      <w:r>
        <w:t>Shape: (1, 5, 128)</w:t>
      </w:r>
    </w:p>
    <w:p w14:paraId="47A69C13">
      <w:r>
        <w:t>Sample values: [[[-0.7691 , 1.1948 , -0.3679 , . . . ] , [0.9180 , -0.4242 , 1.5509], [.  .   .]]</w:t>
      </w:r>
    </w:p>
    <w:p w14:paraId="422C9DA2">
      <w:pPr>
        <w:pStyle w:val="35"/>
      </w:pPr>
      <w:r>
        <w:t>Explanation: Normalization keeps activations stable and ensures consistent scale.</w:t>
      </w:r>
    </w:p>
    <w:p w14:paraId="5FAA36FC"/>
    <w:p w14:paraId="1AAE5F3C">
      <w:r>
        <w:drawing>
          <wp:inline distT="0" distB="0" distL="114300" distR="114300">
            <wp:extent cx="5483860" cy="3083560"/>
            <wp:effectExtent l="0" t="0" r="254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6A01E778">
      <w:pPr>
        <w:pStyle w:val="3"/>
      </w:pPr>
      <w:r>
        <w:t>Snapshot #16: Feed-forward input</w:t>
      </w:r>
    </w:p>
    <w:p w14:paraId="292D2DEB">
      <w:r>
        <w:t>Shape: (1, 5, 128)</w:t>
      </w:r>
    </w:p>
    <w:p w14:paraId="21FF0122">
      <w:r>
        <w:t>Sample values: [[-0.7691 , 1.1948 , -0.3679, . . . ] , [ 0.9180, -0.4242, 1.5509, . . . ] [.  .  .]]</w:t>
      </w:r>
    </w:p>
    <w:p w14:paraId="032D2BAE">
      <w:pPr>
        <w:pStyle w:val="35"/>
      </w:pPr>
      <w:r>
        <w:t>Explanation: The normalized tensor is fed into the position-wise feed-forward network.</w:t>
      </w:r>
    </w:p>
    <w:p w14:paraId="7215518F">
      <w:r>
        <w:drawing>
          <wp:inline distT="0" distB="0" distL="114300" distR="114300">
            <wp:extent cx="5481955" cy="309372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4996A539">
      <w:pPr>
        <w:pStyle w:val="3"/>
      </w:pPr>
      <w:r>
        <w:t>Snapshot #17: FFN first linear output (ff1)</w:t>
      </w:r>
    </w:p>
    <w:p w14:paraId="3ED50BF9">
      <w:r>
        <w:t>Shape: (1, 5, 512)</w:t>
      </w:r>
    </w:p>
    <w:p w14:paraId="2FF63D82">
      <w:r>
        <w:t>Sample values: [[0.3041, 0.2028, -0.8112, . . . ] , [0.4629 , -0.4896, 0.1248, . . . ] [ .  .  . ]]</w:t>
      </w:r>
    </w:p>
    <w:p w14:paraId="0A34D765">
      <w:pPr>
        <w:pStyle w:val="35"/>
        <w:rPr>
          <w:rFonts w:cstheme="minorHAnsi"/>
          <w:rtl/>
        </w:rPr>
      </w:pPr>
      <w:r>
        <w:t xml:space="preserve">Explanation: The tensor is expanded to a higher dimension </w:t>
      </w:r>
      <w:r>
        <w:rPr>
          <w:rStyle w:val="21"/>
        </w:rPr>
        <w:t>(d_ff)</w:t>
      </w:r>
      <w:r>
        <w:t xml:space="preserve"> before applying ReLU.</w:t>
      </w:r>
    </w:p>
    <w:p w14:paraId="4EBCC281">
      <w:r>
        <w:drawing>
          <wp:inline distT="0" distB="0" distL="114300" distR="114300">
            <wp:extent cx="5483860" cy="3083560"/>
            <wp:effectExtent l="0" t="0" r="254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16C72EBC"/>
    <w:p w14:paraId="15822B52">
      <w:pPr>
        <w:pStyle w:val="3"/>
      </w:pPr>
      <w:r>
        <w:t>Snapshot #18: FFN second linear output (ff2)</w:t>
      </w:r>
    </w:p>
    <w:p w14:paraId="18C7F997">
      <w:r>
        <w:t>Shape: (1, 5, 128)</w:t>
      </w:r>
    </w:p>
    <w:p w14:paraId="0C1659C2">
      <w:r>
        <w:t>Sample values: [[3.5626e-02 , 1.7637e-02, -6.1296e-02 , . . . ] , [8.6495e-02 , -2.7239e-02 , . . . ] [ .  .  . ]]</w:t>
      </w:r>
    </w:p>
    <w:p w14:paraId="143BA162">
      <w:pPr>
        <w:pStyle w:val="35"/>
      </w:pPr>
      <w:r>
        <w:t xml:space="preserve">Explanation: The tensor is projected back down to </w:t>
      </w:r>
      <w:r>
        <w:rPr>
          <w:rStyle w:val="21"/>
        </w:rPr>
        <w:t>d_model</w:t>
      </w:r>
      <w:r>
        <w:t xml:space="preserve"> for compatibility.</w:t>
      </w:r>
    </w:p>
    <w:p w14:paraId="168EB720"/>
    <w:p w14:paraId="48F8E3CE">
      <w:r>
        <w:drawing>
          <wp:inline distT="0" distB="0" distL="114300" distR="114300">
            <wp:extent cx="5483860" cy="3083560"/>
            <wp:effectExtent l="0" t="0" r="254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71C44C4B">
      <w:pPr>
        <w:pStyle w:val="3"/>
      </w:pPr>
      <w:r>
        <w:t>Snapshot #19: Encoder block final output (ln2)</w:t>
      </w:r>
    </w:p>
    <w:p w14:paraId="1E803DBB">
      <w:r>
        <w:t>Shape: (1, 5, 128)</w:t>
      </w:r>
    </w:p>
    <w:p w14:paraId="06B8904C">
      <w:r>
        <w:t>Sample values: [[-0.7271 , 1.1661 ,  -0.4311 , . . .] , [1.0284 , -0.2544 , 1.2844 , . . .] [.  .  .]]</w:t>
      </w:r>
    </w:p>
    <w:p w14:paraId="3E06E57A">
      <w:pPr>
        <w:pStyle w:val="35"/>
      </w:pPr>
      <w:r>
        <w:t>Explanation: The final output of this encoder layer, ready to be passed to the next encoder or the decoder.</w:t>
      </w:r>
    </w:p>
    <w:p w14:paraId="7644A8FD">
      <w:r>
        <w:drawing>
          <wp:inline distT="0" distB="0" distL="114300" distR="114300">
            <wp:extent cx="5483860" cy="3083560"/>
            <wp:effectExtent l="0" t="0" r="254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1CCAF210">
      <w:pPr>
        <w:pStyle w:val="3"/>
      </w:pPr>
      <w:r>
        <w:t>Snapshot #20: Decoder block input tensor</w:t>
      </w:r>
    </w:p>
    <w:p w14:paraId="6F9F5896">
      <w:r>
        <w:t>Shape: (1, 5, 128)</w:t>
      </w:r>
    </w:p>
    <w:p w14:paraId="311A640A">
      <w:r>
        <w:t>Sample values: [[-1.5366e+00 , 1.4869e+00 , 1.6594e+00, . . .] , [ 4.3054e-01 ,</w:t>
      </w:r>
    </w:p>
    <w:p w14:paraId="088BA35F">
      <w:r>
        <w:t xml:space="preserve"> -1.0361e+00 , . . ] [ .  .  .]]</w:t>
      </w:r>
    </w:p>
    <w:p w14:paraId="11F22CD6">
      <w:pPr>
        <w:pStyle w:val="35"/>
      </w:pPr>
      <w:r>
        <w:t>Explanation: This is the input to the decoder layer, after embeddings and positional encoding.</w:t>
      </w:r>
    </w:p>
    <w:p w14:paraId="3B22D502">
      <w:r>
        <w:drawing>
          <wp:inline distT="0" distB="0" distL="114300" distR="114300">
            <wp:extent cx="5483860" cy="3083560"/>
            <wp:effectExtent l="0" t="0" r="254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242C2EE7">
      <w:pPr>
        <w:pStyle w:val="3"/>
      </w:pPr>
      <w:r>
        <w:t>Snapshot #21: Masked self-attention Q</w:t>
      </w:r>
    </w:p>
    <w:p w14:paraId="603F8F64">
      <w:r>
        <w:t>Shape: (1, 5, 128)</w:t>
      </w:r>
    </w:p>
    <w:p w14:paraId="11AF4936">
      <w:r>
        <w:t>Sample values: [[9.7235e-01 , 6.6454e-01 , 1.8011e-01 , . . .] , [5.0739e-02 , -2.3350e-01 , . . . ] [ .  .  . ]]</w:t>
      </w:r>
    </w:p>
    <w:p w14:paraId="3675A8EC">
      <w:pPr>
        <w:pStyle w:val="35"/>
      </w:pPr>
      <w:r>
        <w:t>Explanation: Q comes from the decoder input, projected into query space.</w:t>
      </w:r>
    </w:p>
    <w:p w14:paraId="67B988D3">
      <w:r>
        <w:drawing>
          <wp:inline distT="0" distB="0" distL="114300" distR="114300">
            <wp:extent cx="5483860" cy="3083560"/>
            <wp:effectExtent l="0" t="0" r="254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3AEF2A17">
      <w:pPr>
        <w:pStyle w:val="3"/>
      </w:pPr>
      <w:r>
        <w:t>Snapshot #22: Masked self-attention K</w:t>
      </w:r>
    </w:p>
    <w:p w14:paraId="1CA5A3A7">
      <w:r>
        <w:t>Shape: (1, 5, 128)</w:t>
      </w:r>
    </w:p>
    <w:p w14:paraId="2B967B87">
      <w:r>
        <w:t>Sample values: [[7.8153e-01 , -8.9940e-01 , 9.8791e-01 , . . .] ,  [4.0277e-01 , -3.1098e-01, . . .] [.  .  .]]</w:t>
      </w:r>
    </w:p>
    <w:p w14:paraId="0BF757A8">
      <w:pPr>
        <w:pStyle w:val="35"/>
      </w:pPr>
      <w:r>
        <w:t>Explanation: K is projected from the decoder input, used with Q to compute attention scores.</w:t>
      </w:r>
    </w:p>
    <w:p w14:paraId="68B0D4BC">
      <w:r>
        <w:drawing>
          <wp:inline distT="0" distB="0" distL="114300" distR="114300">
            <wp:extent cx="5575935" cy="2961640"/>
            <wp:effectExtent l="0" t="0" r="190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667901EB">
      <w:pPr>
        <w:pStyle w:val="3"/>
      </w:pPr>
      <w:r>
        <w:t>Snapshot #23: Masked self-attention V</w:t>
      </w:r>
    </w:p>
    <w:p w14:paraId="1B6C99E5">
      <w:r>
        <w:t>Shape: (1, 5, 128)</w:t>
      </w:r>
    </w:p>
    <w:p w14:paraId="7325992D">
      <w:r>
        <w:t>Sample values: [[0.0577 , -0.5828 , 0.4678 , . . . ] , [-1.3472 , 0.0549 , 1.2289 , . . .] [ . . .]]</w:t>
      </w:r>
    </w:p>
    <w:p w14:paraId="13CD96E8">
      <w:pPr>
        <w:pStyle w:val="35"/>
      </w:pPr>
      <w:r>
        <w:t>Explanation: V is also projected from the decoder input; these vectors will be weighted by attention.</w:t>
      </w:r>
    </w:p>
    <w:p w14:paraId="04A9E032">
      <w:r>
        <w:drawing>
          <wp:inline distT="0" distB="0" distL="114300" distR="114300">
            <wp:extent cx="5483860" cy="3083560"/>
            <wp:effectExtent l="0" t="0" r="254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08BF1504"/>
    <w:p w14:paraId="55F8E6AC">
      <w:pPr>
        <w:pStyle w:val="3"/>
      </w:pPr>
      <w:r>
        <w:t>Snapshot #24: Masked attention scores before mask</w:t>
      </w:r>
    </w:p>
    <w:p w14:paraId="5937D66E">
      <w:r>
        <w:t>Shape: (1, 4, 5, 5)</w:t>
      </w:r>
    </w:p>
    <w:p w14:paraId="2B8B80F6">
      <w:r>
        <w:t>Sample values: [[0.4562 , 0.7417 , 0.2743 , . . .] , [0.5291 , 0.1336 , -0.1137 , . . .] , [ . . . ] ,  [ . . . ]]</w:t>
      </w:r>
    </w:p>
    <w:p w14:paraId="03B8C466">
      <w:pPr>
        <w:pStyle w:val="35"/>
      </w:pPr>
      <w:r>
        <w:t>Explanation: Similarity scores between queries and keys are computed, but not yet normalized.</w:t>
      </w:r>
    </w:p>
    <w:p w14:paraId="6B52560A">
      <w:r>
        <w:drawing>
          <wp:inline distT="0" distB="0" distL="114300" distR="114300">
            <wp:extent cx="5483860" cy="3083560"/>
            <wp:effectExtent l="0" t="0" r="254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3BD54567">
      <w:pPr>
        <w:pStyle w:val="3"/>
      </w:pPr>
      <w:r>
        <w:t>Snapshot #25: Mask tensor (lower-triangular)</w:t>
      </w:r>
    </w:p>
    <w:p w14:paraId="40313607">
      <w:r>
        <w:t>Shape: (1, 1, 5, 5)</w:t>
      </w:r>
    </w:p>
    <w:p w14:paraId="6C283E89">
      <w:r>
        <w:t>Sample values: [[True, False, False, False, False] , [True , True , False , False , False ] , [ . . . ] , [ . . . ]]</w:t>
      </w:r>
    </w:p>
    <w:p w14:paraId="19052269">
      <w:r>
        <w:rPr>
          <w:b/>
          <w:bCs/>
        </w:rPr>
        <w:t>Explanation:</w:t>
      </w:r>
      <w:r>
        <w:t xml:space="preserve"> The triangular mask blocks each position from attending to future tokens. The debugger shows it as </w:t>
      </w:r>
      <w:r>
        <w:rPr>
          <w:rFonts w:ascii="Courier New" w:hAnsi="Courier New" w:cs="Courier New"/>
          <w:sz w:val="20"/>
          <w:szCs w:val="20"/>
        </w:rPr>
        <w:t>True/False</w:t>
      </w:r>
      <w:r>
        <w:t xml:space="preserve">, but in practice </w:t>
      </w:r>
      <w:r>
        <w:rPr>
          <w:rFonts w:ascii="Courier New" w:hAnsi="Courier New" w:cs="Courier New"/>
          <w:sz w:val="20"/>
          <w:szCs w:val="20"/>
        </w:rPr>
        <w:t>True</w:t>
      </w:r>
      <w:r>
        <w:t xml:space="preserve"> = valid (0) and </w:t>
      </w:r>
      <w:r>
        <w:rPr>
          <w:rFonts w:ascii="Courier New" w:hAnsi="Courier New" w:cs="Courier New"/>
          <w:sz w:val="20"/>
          <w:szCs w:val="20"/>
        </w:rPr>
        <w:t>False</w:t>
      </w:r>
      <w:r>
        <w:t xml:space="preserve"> = masked (−inf), enforcing causal masking.</w:t>
      </w:r>
      <w:r>
        <w:drawing>
          <wp:inline distT="0" distB="0" distL="114300" distR="114300">
            <wp:extent cx="5483860" cy="3083560"/>
            <wp:effectExtent l="0" t="0" r="2540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0D91F02F">
      <w:pPr>
        <w:pStyle w:val="3"/>
      </w:pPr>
      <w:r>
        <w:t>Snapshot #26: Masked attention scores after mask and softmax</w:t>
      </w:r>
    </w:p>
    <w:p w14:paraId="6D792CC3">
      <w:pPr>
        <w:rPr>
          <w:rFonts w:hint="cs"/>
          <w:rtl/>
          <w:lang w:bidi="ar-EG"/>
        </w:rPr>
      </w:pPr>
      <w:r>
        <w:t>Shape: (1, 4, 5, 5)</w:t>
      </w:r>
      <w:r>
        <w:rPr>
          <w:rFonts w:hint="cs"/>
          <w:rtl/>
          <w:lang w:bidi="ar-EG"/>
        </w:rPr>
        <w:t xml:space="preserve">                                                                                                        </w:t>
      </w:r>
      <w:r>
        <w:t>Sample values: [[</w:t>
      </w:r>
      <w:r>
        <w:rPr>
          <w:rFonts w:hint="cs"/>
          <w:rtl/>
        </w:rPr>
        <w:t>1</w:t>
      </w:r>
      <w:r>
        <w:t>.0000, 0.0000, 0.0000, . . . ] , [0.3680, 0.6320,0.0000, . . .] [ . . . ] [ . . . ]]</w:t>
      </w:r>
    </w:p>
    <w:p w14:paraId="34C3A8D0">
      <w:r>
        <w:rPr>
          <w:rStyle w:val="36"/>
        </w:rPr>
        <w:t>Explanation:</w:t>
      </w:r>
      <w:r>
        <w:t xml:space="preserve"> Masked positions are set to large negative values (≈ -1e9). After softmax, they become 0.0 while valid positions are normalized, ensuring causal masking.</w:t>
      </w:r>
    </w:p>
    <w:p w14:paraId="54FED26B">
      <w:r>
        <w:drawing>
          <wp:inline distT="0" distB="0" distL="0" distR="0">
            <wp:extent cx="5486400" cy="30816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</w:p>
    <w:p w14:paraId="2EB25267">
      <w:pPr>
        <w:pStyle w:val="3"/>
      </w:pPr>
      <w:r>
        <w:t>Snapshot #27: Masked self-attention multi-head split</w:t>
      </w:r>
    </w:p>
    <w:p w14:paraId="4DA76EFF">
      <w:r>
        <w:t>Shapes: {'Qh': (1, 4, 5, 32), 'Kh': (1, 4, 5, 32), 'Vh': (1, 4, 5, 32)}</w:t>
      </w:r>
    </w:p>
    <w:p w14:paraId="0AD621FF">
      <w:r>
        <w:t>Sample values: {'Qh': [[</w:t>
      </w:r>
      <w:r>
        <w:rPr>
          <w:rFonts w:hint="cs"/>
          <w:rtl/>
          <w:lang w:bidi="ar-EG"/>
        </w:rPr>
        <w:t>3</w:t>
      </w:r>
      <w:r>
        <w:rPr>
          <w:lang w:bidi="ar-EG"/>
        </w:rPr>
        <w:t xml:space="preserve">.7102e-01 </w:t>
      </w:r>
      <w:r>
        <w:t>, -5.4758e-01 , -1.0136e+00 ,  . . .]  , [-5.1188e-01 , 8.0541e-02 , . . .][ . . . ][ . . . ]],</w:t>
      </w:r>
    </w:p>
    <w:p w14:paraId="24BE121A">
      <w:r>
        <w:t xml:space="preserve"> 'Kh': [[-8.8454e-01 , 2.9733e-01 , 2.6699e-01 , . . .] [-6.5548e-01 , -2.8999e-01 , . . .] [ . . . ] [ . . . ]],</w:t>
      </w:r>
    </w:p>
    <w:p w14:paraId="4B4AE361">
      <w:r>
        <w:t xml:space="preserve"> 'Vh': [-3.7430e-01 , 2.3313e-02 , -4.5248e-02 , . . .] , [6.4531e-01 , . . .  ] , [ . . . ] [ . . . ]]}</w:t>
      </w:r>
    </w:p>
    <w:p w14:paraId="270395BF">
      <w:pPr>
        <w:pStyle w:val="35"/>
      </w:pPr>
      <w:r>
        <w:t>Explanation: The queries are divided into multiple heads for parallel attention.</w:t>
      </w:r>
    </w:p>
    <w:p w14:paraId="00C2030D">
      <w:r>
        <w:drawing>
          <wp:inline distT="0" distB="0" distL="114300" distR="114300">
            <wp:extent cx="5483860" cy="3083560"/>
            <wp:effectExtent l="0" t="0" r="2540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6D16BB06">
      <w:pPr>
        <w:pStyle w:val="3"/>
      </w:pPr>
      <w:r>
        <w:t>Snapshot #28: Masked self-attention concatenated output</w:t>
      </w:r>
    </w:p>
    <w:p w14:paraId="17E2CF41">
      <w:r>
        <w:t>Shape: (1, 5, 128)</w:t>
      </w:r>
    </w:p>
    <w:p w14:paraId="300F29B0">
      <w:r>
        <w:t>Sample values: [[-3.7430e-01 , 2.3313e-02, -4.5248e-02, . . .] , [6.4531e-01 , . . . ] [ . . . ]]</w:t>
      </w:r>
    </w:p>
    <w:p w14:paraId="5E2B4144">
      <w:pPr>
        <w:pStyle w:val="35"/>
      </w:pPr>
      <w:r>
        <w:t xml:space="preserve">Explanation: All head outputs are concatenated back into </w:t>
      </w:r>
      <w:r>
        <w:rPr>
          <w:rStyle w:val="21"/>
        </w:rPr>
        <w:t>(batch, seq_len, d_model)</w:t>
      </w:r>
      <w:r>
        <w:t>.</w:t>
      </w:r>
    </w:p>
    <w:p w14:paraId="636B74EA">
      <w:r>
        <w:drawing>
          <wp:inline distT="0" distB="0" distL="114300" distR="114300">
            <wp:extent cx="5483860" cy="3083560"/>
            <wp:effectExtent l="0" t="0" r="2540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ACD3">
      <w:pPr>
        <w:pStyle w:val="3"/>
      </w:pPr>
      <w:r>
        <w:t>Snapshot #29: Residual + LayerNorm after masked self-attention</w:t>
      </w:r>
    </w:p>
    <w:p w14:paraId="136D0950">
      <w:r>
        <w:t>Shape: (1, 5, 128)</w:t>
      </w:r>
    </w:p>
    <w:p w14:paraId="38A8D7E5">
      <w:r>
        <w:t xml:space="preserve">Sample values: [[-1.5849e+00, 5.8910e-01, 5.7318e-01, . . . ] , [ 3.1702e-02 , </w:t>
      </w:r>
    </w:p>
    <w:p w14:paraId="0E940A34">
      <w:r>
        <w:t>-1.2690e+00 , . . . ] [ . . . ]]</w:t>
      </w:r>
    </w:p>
    <w:p w14:paraId="199012BE">
      <w:pPr>
        <w:pStyle w:val="35"/>
      </w:pPr>
      <w:r>
        <w:t>Explanation: Residual connection and normalization stabilize the decoder input.</w:t>
      </w:r>
    </w:p>
    <w:p w14:paraId="0CC14C4B">
      <w:r>
        <w:drawing>
          <wp:inline distT="0" distB="0" distL="114300" distR="114300">
            <wp:extent cx="5483860" cy="3083560"/>
            <wp:effectExtent l="0" t="0" r="2540" b="101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C6B2B9B"/>
    <w:p w14:paraId="3BA0168E">
      <w:pPr>
        <w:pStyle w:val="3"/>
      </w:pPr>
      <w:r>
        <w:t>Snapshot #30: Cross-attention queries (Q)</w:t>
      </w:r>
    </w:p>
    <w:p w14:paraId="344B18EE">
      <w:r>
        <w:t>Shape: (1, 5, 128)</w:t>
      </w:r>
    </w:p>
    <w:p w14:paraId="28385170">
      <w:r>
        <w:t>Sample values: [[9.7235e-01 , 6.6454e-01 , 1.8011e-01 , . . . ]  ,  [5.0739e-02 , -2.3350e-01 , . . . ] [ . . . ]]</w:t>
      </w:r>
    </w:p>
    <w:p w14:paraId="5A137F4B">
      <w:pPr>
        <w:pStyle w:val="35"/>
      </w:pPr>
      <w:r>
        <w:t>Explanation: The decoder output becomes queries for attending to encoder outputs.</w:t>
      </w:r>
    </w:p>
    <w:p w14:paraId="4DBBCCAF"/>
    <w:p w14:paraId="0CD91310">
      <w:r>
        <w:drawing>
          <wp:inline distT="0" distB="0" distL="114300" distR="114300">
            <wp:extent cx="5483860" cy="3083560"/>
            <wp:effectExtent l="0" t="0" r="2540" b="101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26C9">
      <w:pPr>
        <w:pStyle w:val="3"/>
      </w:pPr>
      <w:r>
        <w:t>Snapshot #31: Cross-attention keys (K)</w:t>
      </w:r>
    </w:p>
    <w:p w14:paraId="10C2A41D">
      <w:r>
        <w:t>Shape: (1, 5, 128)</w:t>
      </w:r>
    </w:p>
    <w:p w14:paraId="738C6A8A">
      <w:r>
        <w:t>Sample values: [[7.8153e-01, -8.9940e-01 , 9.8791e-01 , . . . ] , [4.0277e-01 , -3.1098e-01 , . . .] [ . . . ]]</w:t>
      </w:r>
    </w:p>
    <w:p w14:paraId="4EADE11C">
      <w:pPr>
        <w:pStyle w:val="35"/>
      </w:pPr>
      <w:r>
        <w:t>Explanation: Keys are projected from the encoder outputs, representing source sequence positions.</w:t>
      </w:r>
    </w:p>
    <w:p w14:paraId="1FCF0F19">
      <w:r>
        <w:drawing>
          <wp:inline distT="0" distB="0" distL="114300" distR="114300">
            <wp:extent cx="5530215" cy="3093085"/>
            <wp:effectExtent l="0" t="0" r="190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2FCE9467">
      <w:pPr>
        <w:pStyle w:val="3"/>
      </w:pPr>
      <w:r>
        <w:t>Snapshot #32: Cross-attention values (V)</w:t>
      </w:r>
    </w:p>
    <w:p w14:paraId="1DF45D31">
      <w:r>
        <w:t>Shape: (1, 5, 128)</w:t>
      </w:r>
    </w:p>
    <w:p w14:paraId="44A33516">
      <w:r>
        <w:t>Sample values: [[0.0577 , -0.5828 , 0.4678 , . . . ] , [ -1.3472 , 0.0549 , . . . ] [ . . . ]]</w:t>
      </w:r>
    </w:p>
    <w:p w14:paraId="73E97F8A">
      <w:pPr>
        <w:pStyle w:val="35"/>
      </w:pPr>
      <w:r>
        <w:t>Explanation: Values are projected from encoder outputs, carrying the actual source information.</w:t>
      </w:r>
    </w:p>
    <w:p w14:paraId="4FEC3174">
      <w:r>
        <w:drawing>
          <wp:inline distT="0" distB="0" distL="114300" distR="114300">
            <wp:extent cx="5483860" cy="3083560"/>
            <wp:effectExtent l="0" t="0" r="254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27361"/>
    <w:p w14:paraId="6F7C5058"/>
    <w:p w14:paraId="001ADB21">
      <w:pPr>
        <w:pStyle w:val="3"/>
      </w:pPr>
      <w:r>
        <w:t>Snapshot #33: Cross-attention scores before softmax</w:t>
      </w:r>
    </w:p>
    <w:p w14:paraId="7FEEDE7C">
      <w:r>
        <w:t>Shape: (1, 4, 5, 5)</w:t>
      </w:r>
    </w:p>
    <w:p w14:paraId="00944DA5">
      <w:r>
        <w:t>Sample values: [[0.4562 , 0.7417 , 0.2743 , . . . ] , [0.5291 , 0.1336 , . . . ] , [ . . . ] [ . . .]]</w:t>
      </w:r>
    </w:p>
    <w:p w14:paraId="05463929">
      <w:pPr>
        <w:pStyle w:val="35"/>
      </w:pPr>
      <w:r>
        <w:t>Explanation: Dot products between decoder queries and encoder keys, showing similarity.</w:t>
      </w:r>
    </w:p>
    <w:p w14:paraId="3733C1D8"/>
    <w:p w14:paraId="6A28DE1C">
      <w:r>
        <w:drawing>
          <wp:inline distT="0" distB="0" distL="114300" distR="114300">
            <wp:extent cx="5483860" cy="3083560"/>
            <wp:effectExtent l="0" t="0" r="2540" b="101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3C85049E">
      <w:pPr>
        <w:pStyle w:val="3"/>
      </w:pPr>
      <w:r>
        <w:t>Snapshot #34: Cross-attention scores after softmax</w:t>
      </w:r>
    </w:p>
    <w:p w14:paraId="0B6714D2">
      <w:r>
        <w:t>Shape: (1, 4, 5, 5)</w:t>
      </w:r>
    </w:p>
    <w:p w14:paraId="6919944D">
      <w:r>
        <w:t>Sample values: [[0.1876 , 0.2496 , 0.1564 , . . . ]  , [0.3014 , 0.2029 , . . . ] [ . . . ] [ . . . ]]</w:t>
      </w:r>
    </w:p>
    <w:p w14:paraId="302C6867">
      <w:pPr>
        <w:pStyle w:val="35"/>
      </w:pPr>
      <w:r>
        <w:t>Explanation: Normalized probabilities indicating how much each decoder token attends to encoder tokens.</w:t>
      </w:r>
    </w:p>
    <w:p w14:paraId="28825250">
      <w:r>
        <w:drawing>
          <wp:inline distT="0" distB="0" distL="114300" distR="114300">
            <wp:extent cx="5483860" cy="3083560"/>
            <wp:effectExtent l="0" t="0" r="2540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3CF7270D">
      <w:pPr>
        <w:pStyle w:val="3"/>
      </w:pPr>
      <w:r>
        <w:t>Snapshot #35: Cross-attention output after concat</w:t>
      </w:r>
    </w:p>
    <w:p w14:paraId="244ADE2F">
      <w:r>
        <w:t>Shape: (1, 5, 128)</w:t>
      </w:r>
    </w:p>
    <w:p w14:paraId="3504263E">
      <w:pPr>
        <w:ind w:left="110" w:hanging="110" w:hangingChars="50"/>
      </w:pPr>
      <w:r>
        <w:t>Sample values:[[1.0041e-03  , 7.7174e-02 , 5.7731e-01, . . . ] , [ -8.4463e-01  , 3.0630e-01 , . . .] [ . . . ] ]</w:t>
      </w:r>
    </w:p>
    <w:p w14:paraId="7B8E4A25">
      <w:pPr>
        <w:pStyle w:val="35"/>
      </w:pPr>
      <w:r>
        <w:t xml:space="preserve">Explanation:  Multi-head results are concatenated to produce </w:t>
      </w:r>
      <w:r>
        <w:rPr>
          <w:rStyle w:val="21"/>
        </w:rPr>
        <w:t>(batch, seq_len, d_model)</w:t>
      </w:r>
      <w:r>
        <w:t>.</w:t>
      </w:r>
    </w:p>
    <w:p w14:paraId="78839D90">
      <w:r>
        <w:drawing>
          <wp:inline distT="0" distB="0" distL="114300" distR="114300">
            <wp:extent cx="5483860" cy="3083560"/>
            <wp:effectExtent l="0" t="0" r="254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928B560">
      <w:pPr>
        <w:pStyle w:val="3"/>
      </w:pPr>
    </w:p>
    <w:p w14:paraId="20F50F5A">
      <w:pPr>
        <w:pStyle w:val="3"/>
      </w:pPr>
      <w:r>
        <w:t>Snapshot #36: Residual + LayerNorm after cross-attention</w:t>
      </w:r>
    </w:p>
    <w:p w14:paraId="157CCB39">
      <w:r>
        <w:t>Shape: (1, 5, 128)</w:t>
      </w:r>
    </w:p>
    <w:p w14:paraId="3E28338B">
      <w:r>
        <w:t xml:space="preserve">Sample values: [[-1.3008e+00 , 1.0976e+00 , 5.5689e-01, . . . ] [ -1.5926e-01 , </w:t>
      </w:r>
    </w:p>
    <w:p w14:paraId="5A628341">
      <w:r>
        <w:t>-1.0006e+00 , . . . ] [ . . . ] ]</w:t>
      </w:r>
    </w:p>
    <w:p w14:paraId="47ADA0EF">
      <w:pPr>
        <w:pStyle w:val="35"/>
      </w:pPr>
      <w:r>
        <w:t>Explanation: Residual connection keeps input information, normalization stabilizes training.</w:t>
      </w:r>
      <w:r>
        <w:rPr>
          <w:lang w:eastAsia="en-US"/>
        </w:rPr>
        <w:drawing>
          <wp:inline distT="0" distB="0" distL="114300" distR="114300">
            <wp:extent cx="5483860" cy="3083560"/>
            <wp:effectExtent l="0" t="0" r="2540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79FEE833">
      <w:pPr>
        <w:pStyle w:val="3"/>
      </w:pPr>
      <w:r>
        <w:t>Snapshot #37: Decoder feed-forward input</w:t>
      </w:r>
    </w:p>
    <w:p w14:paraId="5BED9827">
      <w:r>
        <w:t>Shape: (1, 5, 128)</w:t>
      </w:r>
    </w:p>
    <w:p w14:paraId="01061D76">
      <w:r>
        <w:t xml:space="preserve">Sample values: [[-1.3008e+00 , 1.0976e+00 , 5.5689e-01 , . . . ], [ -1.5926e-01 , </w:t>
      </w:r>
    </w:p>
    <w:p w14:paraId="2AF86D0A">
      <w:r>
        <w:t>-1.00056e+00  , . . . ] [ . . . ]]</w:t>
      </w:r>
    </w:p>
    <w:p w14:paraId="30301B51">
      <w:pPr>
        <w:pStyle w:val="35"/>
      </w:pPr>
      <w:r>
        <w:t>Explanation: The tensor passed into the feed-forward sublayer.</w:t>
      </w:r>
    </w:p>
    <w:p w14:paraId="53019046">
      <w:r>
        <w:rPr>
          <w:rFonts w:cstheme="minorHAnsi"/>
          <w:rtl/>
        </w:rPr>
        <w:t xml:space="preserve"> </w:t>
      </w:r>
      <w:r>
        <w:drawing>
          <wp:inline distT="0" distB="0" distL="114300" distR="114300">
            <wp:extent cx="5420360" cy="2986405"/>
            <wp:effectExtent l="0" t="0" r="508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42C6D9E">
      <w:pPr>
        <w:pStyle w:val="3"/>
      </w:pPr>
      <w:r>
        <w:t>Snapshot #38: Decoder FFN first linear (ff1)</w:t>
      </w:r>
    </w:p>
    <w:p w14:paraId="7FFBB847">
      <w:r>
        <w:t>Shape: (1, 5, 512)</w:t>
      </w:r>
    </w:p>
    <w:p w14:paraId="6D93E4C0">
      <w:r>
        <w:t>Sample values: [[-0.5732 , -0.9821 , 0.0928 , . . .] [0.7712 , -0.1157 , . . . ] [ . . . ]]</w:t>
      </w:r>
    </w:p>
    <w:p w14:paraId="673934A1">
      <w:pPr>
        <w:pStyle w:val="35"/>
      </w:pPr>
      <w:r>
        <w:t xml:space="preserve">Explanation: Expanded to </w:t>
      </w:r>
      <w:r>
        <w:rPr>
          <w:rStyle w:val="21"/>
        </w:rPr>
        <w:t>(batch, seq_len, d_ff)</w:t>
      </w:r>
      <w:r>
        <w:t xml:space="preserve"> with non-linearity applied.</w:t>
      </w:r>
    </w:p>
    <w:p w14:paraId="09B39B58">
      <w:r>
        <w:drawing>
          <wp:inline distT="0" distB="0" distL="114300" distR="114300">
            <wp:extent cx="5483860" cy="3083560"/>
            <wp:effectExtent l="0" t="0" r="2540" b="101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163FADDD"/>
    <w:p w14:paraId="41A76381">
      <w:pPr>
        <w:pStyle w:val="3"/>
      </w:pPr>
      <w:r>
        <w:t>Snapshot #39: Decoder FFN second linear (ff2)</w:t>
      </w:r>
    </w:p>
    <w:p w14:paraId="5CFE2BA3">
      <w:r>
        <w:t>Shape: (1, 5, 128)</w:t>
      </w:r>
    </w:p>
    <w:p w14:paraId="07189DC3">
      <w:r>
        <w:t xml:space="preserve">Sample values: [[-1.5440e-01 , -2.2226e-01 , 1.8909e-01, . . . ] ,  [ -5.7362e-01 , 2.1714e-01, . . . ] [ . . . ]] </w:t>
      </w:r>
    </w:p>
    <w:p w14:paraId="79654480">
      <w:pPr>
        <w:pStyle w:val="35"/>
      </w:pPr>
      <w:r>
        <w:t xml:space="preserve"> Explanation: Projected back to </w:t>
      </w:r>
      <w:r>
        <w:rPr>
          <w:rStyle w:val="21"/>
        </w:rPr>
        <w:t>(batch, seq_len, d_model)</w:t>
      </w:r>
      <w:r>
        <w:t xml:space="preserve"> to match the model dimension.</w:t>
      </w:r>
    </w:p>
    <w:p w14:paraId="7BE0071F">
      <w:r>
        <w:drawing>
          <wp:inline distT="0" distB="0" distL="114300" distR="114300">
            <wp:extent cx="5483860" cy="3083560"/>
            <wp:effectExtent l="0" t="0" r="2540" b="101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6C24">
      <w:pPr>
        <w:pStyle w:val="3"/>
      </w:pPr>
      <w:r>
        <w:t>Snapshot #40: Decoder block final output (ln3)</w:t>
      </w:r>
    </w:p>
    <w:p w14:paraId="686A616D">
      <w:r>
        <w:t>Shape: (1, 5, 128)</w:t>
      </w:r>
    </w:p>
    <w:p w14:paraId="271310CA">
      <w:r>
        <w:t xml:space="preserve">Sample values: [[-1.4038e+00 , 8.5738e-01 , 7.3188e-01, . . . ]  , [-7.0298e-01 , </w:t>
      </w:r>
    </w:p>
    <w:p w14:paraId="2C13AFDA">
      <w:r>
        <w:t>-7.5203e-01 , . . . ] [.  .  . ]]</w:t>
      </w:r>
    </w:p>
    <w:p w14:paraId="14F810F4">
      <w:pPr>
        <w:pStyle w:val="35"/>
      </w:pPr>
      <w:r>
        <w:t>Explanation: The output after residual and normalization, ready for the next decoder layer or projection.</w:t>
      </w:r>
    </w:p>
    <w:p w14:paraId="1E666D50">
      <w:r>
        <w:drawing>
          <wp:inline distT="0" distB="0" distL="114300" distR="114300">
            <wp:extent cx="5494655" cy="3027680"/>
            <wp:effectExtent l="0" t="0" r="698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339444E4">
      <w:pPr>
        <w:pStyle w:val="3"/>
      </w:pPr>
      <w:r>
        <w:t>Snapshot #41: Decoder final sequence output (before projection)</w:t>
      </w:r>
    </w:p>
    <w:p w14:paraId="134CE779">
      <w:r>
        <w:t>Shape: (1, 5, 128)</w:t>
      </w:r>
    </w:p>
    <w:p w14:paraId="1BE2F7AD">
      <w:r>
        <w:t>Sample values: [[-1.5437e+00 , 5.5214e-01, 1.4473e+00 , . . .] , [6.9425e-02 , -4.3633e-01, . . . ] [ . . . ]]</w:t>
      </w:r>
    </w:p>
    <w:p w14:paraId="31F16A19">
      <w:pPr>
        <w:pStyle w:val="35"/>
      </w:pPr>
      <w:r>
        <w:t>Explanation: Final hidden states of the decoder before projecting to the vocabulary.</w:t>
      </w:r>
    </w:p>
    <w:p w14:paraId="0B1EDC71">
      <w:r>
        <w:drawing>
          <wp:inline distT="0" distB="0" distL="114300" distR="114300">
            <wp:extent cx="5483860" cy="3083560"/>
            <wp:effectExtent l="0" t="0" r="2540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01BFC0E7"/>
    <w:p w14:paraId="05FB2BCE">
      <w:pPr>
        <w:pStyle w:val="3"/>
      </w:pPr>
      <w:r>
        <w:t>Snapshot #42: Logits after final linear projection</w:t>
      </w:r>
    </w:p>
    <w:p w14:paraId="4C59FC96">
      <w:r>
        <w:t>Shape: (1, 5, 10000)</w:t>
      </w:r>
    </w:p>
    <w:p w14:paraId="439B6463">
      <w:r>
        <w:t>Sample values: [[1.0584 , 0.4644 , 0.1374 , . . . ] , [0.1994 , 0.3577 , -0.3098 , . . .] [ . . . ]]</w:t>
      </w:r>
    </w:p>
    <w:p w14:paraId="49BB1215">
      <w:pPr>
        <w:pStyle w:val="35"/>
      </w:pPr>
      <w:r>
        <w:t xml:space="preserve">Explanation: Each position is mapped to vocabulary logits </w:t>
      </w:r>
      <w:r>
        <w:rPr>
          <w:rStyle w:val="21"/>
        </w:rPr>
        <w:t>(batch, seq_len, vocab_size)</w:t>
      </w:r>
      <w:r>
        <w:t>.</w:t>
      </w:r>
    </w:p>
    <w:p w14:paraId="650DCEC8">
      <w:r>
        <w:drawing>
          <wp:inline distT="0" distB="0" distL="114300" distR="114300">
            <wp:extent cx="5483860" cy="3083560"/>
            <wp:effectExtent l="0" t="0" r="254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01FFA88D">
      <w:pPr>
        <w:pStyle w:val="3"/>
      </w:pPr>
      <w:r>
        <w:t>Snapshot #43: Logits slice (first token, first 10 values)</w:t>
      </w:r>
    </w:p>
    <w:p w14:paraId="1E9F0218">
      <w:r>
        <w:t>Shape: (10,)</w:t>
      </w:r>
    </w:p>
    <w:p w14:paraId="445CEC53">
      <w:r>
        <w:t>Sample values: [[1.0584 , 0.4644 , 0.1374 , . . . , 0.1836 , -0.1192 ]]</w:t>
      </w:r>
    </w:p>
    <w:p w14:paraId="3C4D8A2D">
      <w:pPr>
        <w:pStyle w:val="35"/>
      </w:pPr>
      <w:r>
        <w:t>Explanation: A small slice of the logits showing predicted scores for a few vocabulary tokens.</w:t>
      </w:r>
    </w:p>
    <w:p w14:paraId="5B132F19">
      <w:r>
        <w:drawing>
          <wp:inline distT="0" distB="0" distL="114300" distR="114300">
            <wp:extent cx="5483860" cy="3083560"/>
            <wp:effectExtent l="0" t="0" r="2540" b="10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69227B0C">
      <w:pPr>
        <w:pStyle w:val="2"/>
      </w:pPr>
      <w:r>
        <w:t>Guiding Questions</w:t>
      </w:r>
    </w:p>
    <w:p w14:paraId="3DF069CA"/>
    <w:p w14:paraId="74565364">
      <w:r>
        <w:t>Q1: What do each of the dimensions represent at embedding, attention, feed-forward, and output stages?</w:t>
      </w:r>
      <w:r>
        <w:br w:type="textWrapping"/>
      </w:r>
      <w:r>
        <w:t>A1: At embedding: (batch, seq_len, d_model). At attention: (batch, heads, seq_len, d_head). At feed-forward: (batch, seq_len, d_ff). At output: (batch, seq_len, vocab_size).</w:t>
      </w:r>
      <w:r>
        <w:br w:type="textWrapping"/>
      </w:r>
    </w:p>
    <w:p w14:paraId="6F0D9006">
      <w:r>
        <w:t>Q2: Why do Q, K, V tensors have the same shape, and why are they split into heads?</w:t>
      </w:r>
      <w:r>
        <w:br w:type="textWrapping"/>
      </w:r>
      <w:r>
        <w:t>A2: Q, K, V must align so dot products are valid. They are split into heads to capture different relations in parallel subspaces.</w:t>
      </w:r>
      <w:r>
        <w:br w:type="textWrapping"/>
      </w:r>
    </w:p>
    <w:p w14:paraId="73062259">
      <w:r>
        <w:t>Q3: What do the attention score matrices represent, and why must they be square?</w:t>
      </w:r>
      <w:r>
        <w:br w:type="textWrapping"/>
      </w:r>
      <w:r>
        <w:t>A3: They show how much each token attends to every other token in the same sequence. They are square because every token compares against all tokens of equal length.</w:t>
      </w:r>
      <w:r>
        <w:br w:type="textWrapping"/>
      </w:r>
    </w:p>
    <w:p w14:paraId="567B475E">
      <w:r>
        <w:t>Q4: Why is masking necessary in the decoder, and how does the mask tensor enforce it?</w:t>
      </w:r>
      <w:r>
        <w:br w:type="textWrapping"/>
      </w:r>
      <w:r>
        <w:t>A4: Masking prevents access to future tokens during training. The triangular mask sets future positions to -inf, so softmax assigns them zero probability.</w:t>
      </w:r>
      <w:r>
        <w:br w:type="textWrapping"/>
      </w:r>
    </w:p>
    <w:p w14:paraId="223672B8">
      <w:r>
        <w:t>Q5: How do residual connections and layer normalization ensure consistency of shapes across blocks?</w:t>
      </w:r>
      <w:r>
        <w:br w:type="textWrapping"/>
      </w:r>
      <w:r>
        <w:t>A5: Residual connections add inputs and outputs of the same shape, ensuring stability. LayerNorm keeps distributions normalized and avoids exploding or vanishing values.</w:t>
      </w:r>
      <w:r>
        <w:br w:type="textWrapping"/>
      </w:r>
    </w:p>
    <w:p w14:paraId="5C1A0969">
      <w:r>
        <w:t>Q6: Why must the embedding dimension remain constant through all layers?</w:t>
      </w:r>
      <w:r>
        <w:br w:type="textWrapping"/>
      </w:r>
      <w:r>
        <w:t>A6: To ensure residuals and layer connections remain valid; otherwise, shapes would mismatch.</w:t>
      </w:r>
      <w:r>
        <w:br w:type="textWrapping"/>
      </w:r>
    </w:p>
    <w:p w14:paraId="492EC583">
      <w:r>
        <w:t>Q7: How does the final projection connect decoder output to vocabulary logits?</w:t>
      </w:r>
      <w:r>
        <w:br w:type="textWrapping"/>
      </w:r>
      <w:r>
        <w:t>A7: A linear layer projects from d_model to vocab_size, producing logits that represent scores for each vocabulary token.</w:t>
      </w:r>
    </w:p>
    <w:p w14:paraId="74C6439E"/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">
    <w:altName w:val="Courier New"/>
    <w:panose1 w:val="02070409020205020404"/>
    <w:charset w:val="00"/>
    <w:family w:val="modern"/>
    <w:pitch w:val="default"/>
    <w:sig w:usb0="00000000" w:usb1="00000000" w:usb2="00000000" w:usb3="00000000" w:csb0="0000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3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3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27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6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3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25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documentProtection w:enforcement="0"/>
  <w:defaultTabStop w:val="720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0B668B"/>
    <w:rsid w:val="0015074B"/>
    <w:rsid w:val="001A57F8"/>
    <w:rsid w:val="0029639D"/>
    <w:rsid w:val="00326F90"/>
    <w:rsid w:val="006C64C0"/>
    <w:rsid w:val="007A0641"/>
    <w:rsid w:val="00A764C2"/>
    <w:rsid w:val="00AA1D8D"/>
    <w:rsid w:val="00B47730"/>
    <w:rsid w:val="00C24B5D"/>
    <w:rsid w:val="00CB0664"/>
    <w:rsid w:val="00FC693F"/>
    <w:rsid w:val="0DBB282E"/>
    <w:rsid w:val="496322F6"/>
    <w:rsid w:val="5C255790"/>
    <w:rsid w:val="636F44BA"/>
    <w:rsid w:val="67223341"/>
    <w:rsid w:val="6D403BCC"/>
    <w:rsid w:val="70351853"/>
    <w:rsid w:val="745A55F3"/>
    <w:rsid w:val="76442B95"/>
    <w:rsid w:val="77FB2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41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42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7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8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168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4">
    <w:name w:val="Body Text"/>
    <w:basedOn w:val="1"/>
    <w:link w:val="147"/>
    <w:unhideWhenUsed/>
    <w:qFormat/>
    <w:uiPriority w:val="99"/>
    <w:pPr>
      <w:spacing w:after="120"/>
    </w:pPr>
  </w:style>
  <w:style w:type="paragraph" w:styleId="15">
    <w:name w:val="Body Text 2"/>
    <w:basedOn w:val="1"/>
    <w:link w:val="148"/>
    <w:unhideWhenUsed/>
    <w:qFormat/>
    <w:uiPriority w:val="99"/>
    <w:pPr>
      <w:spacing w:after="120" w:line="480" w:lineRule="auto"/>
    </w:pPr>
  </w:style>
  <w:style w:type="paragraph" w:styleId="16">
    <w:name w:val="Body Text 3"/>
    <w:basedOn w:val="1"/>
    <w:link w:val="149"/>
    <w:unhideWhenUsed/>
    <w:qFormat/>
    <w:uiPriority w:val="99"/>
    <w:pPr>
      <w:spacing w:after="120"/>
    </w:pPr>
    <w:rPr>
      <w:sz w:val="16"/>
      <w:szCs w:val="16"/>
    </w:rPr>
  </w:style>
  <w:style w:type="paragraph" w:styleId="17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8">
    <w:name w:val="Emphasis"/>
    <w:basedOn w:val="11"/>
    <w:qFormat/>
    <w:uiPriority w:val="20"/>
    <w:rPr>
      <w:i/>
      <w:iCs/>
    </w:rPr>
  </w:style>
  <w:style w:type="paragraph" w:styleId="19">
    <w:name w:val="footer"/>
    <w:basedOn w:val="1"/>
    <w:link w:val="13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header"/>
    <w:basedOn w:val="1"/>
    <w:link w:val="13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21">
    <w:name w:val="HTML Code"/>
    <w:basedOn w:val="11"/>
    <w:unhideWhenUsed/>
    <w:uiPriority w:val="99"/>
    <w:rPr>
      <w:rFonts w:ascii="Courier New" w:hAnsi="Courier New" w:cs="Courier New"/>
      <w:sz w:val="20"/>
      <w:szCs w:val="20"/>
    </w:rPr>
  </w:style>
  <w:style w:type="paragraph" w:styleId="22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3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4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5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26">
    <w:name w:val="List Bullet 2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27">
    <w:name w:val="List Bullet 3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28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9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30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31">
    <w:name w:val="List Number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32">
    <w:name w:val="List Number 2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33">
    <w:name w:val="List Number 3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34">
    <w:name w:val="macro"/>
    <w:link w:val="150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lang w:val="en-US" w:eastAsia="en-US" w:bidi="ar-SA"/>
    </w:rPr>
  </w:style>
  <w:style w:type="paragraph" w:styleId="35">
    <w:name w:val="Normal (Web)"/>
    <w:link w:val="167"/>
    <w:unhideWhenUsed/>
    <w:uiPriority w:val="99"/>
    <w:pPr>
      <w:spacing w:beforeAutospacing="1" w:afterAutospacing="1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36">
    <w:name w:val="Strong"/>
    <w:basedOn w:val="11"/>
    <w:qFormat/>
    <w:uiPriority w:val="22"/>
    <w:rPr>
      <w:b/>
      <w:bCs/>
    </w:rPr>
  </w:style>
  <w:style w:type="paragraph" w:styleId="37">
    <w:name w:val="Subtitle"/>
    <w:basedOn w:val="1"/>
    <w:next w:val="1"/>
    <w:link w:val="145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38">
    <w:name w:val="Table Grid"/>
    <w:basedOn w:val="1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9">
    <w:name w:val="Title"/>
    <w:basedOn w:val="1"/>
    <w:next w:val="1"/>
    <w:link w:val="144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40">
    <w:name w:val="Light Shading"/>
    <w:basedOn w:val="12"/>
    <w:qFormat/>
    <w:uiPriority w:val="60"/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41">
    <w:name w:val="Light Shading Accent 1"/>
    <w:basedOn w:val="12"/>
    <w:qFormat/>
    <w:uiPriority w:val="60"/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2">
    <w:name w:val="Light Shading Accent 2"/>
    <w:basedOn w:val="12"/>
    <w:qFormat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3">
    <w:name w:val="Light Shading Accent 3"/>
    <w:basedOn w:val="12"/>
    <w:qFormat/>
    <w:uiPriority w:val="60"/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4">
    <w:name w:val="Light Shading Accent 4"/>
    <w:basedOn w:val="12"/>
    <w:qFormat/>
    <w:uiPriority w:val="60"/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5">
    <w:name w:val="Light Shading Accent 5"/>
    <w:basedOn w:val="12"/>
    <w:qFormat/>
    <w:uiPriority w:val="60"/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6">
    <w:name w:val="Light Shading Accent 6"/>
    <w:basedOn w:val="12"/>
    <w:qFormat/>
    <w:uiPriority w:val="60"/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7">
    <w:name w:val="Light List"/>
    <w:basedOn w:val="12"/>
    <w:qFormat/>
    <w:uiPriority w:val="61"/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8">
    <w:name w:val="Light List Accent 1"/>
    <w:basedOn w:val="12"/>
    <w:qFormat/>
    <w:uiPriority w:val="61"/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9">
    <w:name w:val="Light List Accent 2"/>
    <w:basedOn w:val="12"/>
    <w:qFormat/>
    <w:uiPriority w:val="61"/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50">
    <w:name w:val="Light List Accent 3"/>
    <w:basedOn w:val="12"/>
    <w:qFormat/>
    <w:uiPriority w:val="61"/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51">
    <w:name w:val="Light List Accent 4"/>
    <w:basedOn w:val="12"/>
    <w:qFormat/>
    <w:uiPriority w:val="61"/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2">
    <w:name w:val="Light List Accent 5"/>
    <w:basedOn w:val="12"/>
    <w:qFormat/>
    <w:uiPriority w:val="61"/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3">
    <w:name w:val="Light List Accent 6"/>
    <w:basedOn w:val="12"/>
    <w:qFormat/>
    <w:uiPriority w:val="61"/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4">
    <w:name w:val="Light Grid"/>
    <w:basedOn w:val="12"/>
    <w:qFormat/>
    <w:uiPriority w:val="62"/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5">
    <w:name w:val="Light Grid Accent 1"/>
    <w:basedOn w:val="12"/>
    <w:qFormat/>
    <w:uiPriority w:val="62"/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6">
    <w:name w:val="Light Grid Accent 2"/>
    <w:basedOn w:val="12"/>
    <w:qFormat/>
    <w:uiPriority w:val="62"/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7">
    <w:name w:val="Light Grid Accent 3"/>
    <w:basedOn w:val="12"/>
    <w:qFormat/>
    <w:uiPriority w:val="62"/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8">
    <w:name w:val="Light Grid Accent 4"/>
    <w:basedOn w:val="12"/>
    <w:qFormat/>
    <w:uiPriority w:val="62"/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9">
    <w:name w:val="Light Grid Accent 5"/>
    <w:basedOn w:val="12"/>
    <w:qFormat/>
    <w:uiPriority w:val="62"/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60">
    <w:name w:val="Light Grid Accent 6"/>
    <w:basedOn w:val="12"/>
    <w:qFormat/>
    <w:uiPriority w:val="62"/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61">
    <w:name w:val="Medium Shading 1"/>
    <w:basedOn w:val="12"/>
    <w:qFormat/>
    <w:uiPriority w:val="63"/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1"/>
    <w:basedOn w:val="12"/>
    <w:qFormat/>
    <w:uiPriority w:val="63"/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2"/>
    <w:basedOn w:val="12"/>
    <w:qFormat/>
    <w:uiPriority w:val="63"/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3"/>
    <w:basedOn w:val="12"/>
    <w:qFormat/>
    <w:uiPriority w:val="63"/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4"/>
    <w:basedOn w:val="12"/>
    <w:qFormat/>
    <w:uiPriority w:val="63"/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1 Accent 5"/>
    <w:basedOn w:val="12"/>
    <w:qFormat/>
    <w:uiPriority w:val="63"/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7">
    <w:name w:val="Medium Shading 1 Accent 6"/>
    <w:basedOn w:val="12"/>
    <w:qFormat/>
    <w:uiPriority w:val="63"/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8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4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5">
    <w:name w:val="Medium List 1"/>
    <w:basedOn w:val="12"/>
    <w:qFormat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6">
    <w:name w:val="Medium List 1 Accent 1"/>
    <w:basedOn w:val="12"/>
    <w:qFormat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7">
    <w:name w:val="Medium List 1 Accent 2"/>
    <w:basedOn w:val="12"/>
    <w:qFormat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8">
    <w:name w:val="Medium List 1 Accent 3"/>
    <w:basedOn w:val="12"/>
    <w:qFormat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9">
    <w:name w:val="Medium List 1 Accent 4"/>
    <w:basedOn w:val="12"/>
    <w:qFormat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80">
    <w:name w:val="Medium List 1 Accent 5"/>
    <w:basedOn w:val="12"/>
    <w:qFormat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81">
    <w:name w:val="Medium List 1 Accent 6"/>
    <w:basedOn w:val="12"/>
    <w:qFormat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2">
    <w:name w:val="Medium List 2"/>
    <w:basedOn w:val="12"/>
    <w:qFormat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1"/>
    <w:basedOn w:val="12"/>
    <w:qFormat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2"/>
    <w:basedOn w:val="12"/>
    <w:qFormat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3"/>
    <w:basedOn w:val="12"/>
    <w:qFormat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4"/>
    <w:basedOn w:val="12"/>
    <w:qFormat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List 2 Accent 5"/>
    <w:basedOn w:val="12"/>
    <w:qFormat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8">
    <w:name w:val="Medium List 2 Accent 6"/>
    <w:basedOn w:val="12"/>
    <w:qFormat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9">
    <w:name w:val="Medium Grid 1"/>
    <w:basedOn w:val="12"/>
    <w:qFormat/>
    <w:uiPriority w:val="67"/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90">
    <w:name w:val="Medium Grid 1 Accent 1"/>
    <w:basedOn w:val="12"/>
    <w:qFormat/>
    <w:uiPriority w:val="67"/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91">
    <w:name w:val="Medium Grid 1 Accent 2"/>
    <w:basedOn w:val="12"/>
    <w:qFormat/>
    <w:uiPriority w:val="67"/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2">
    <w:name w:val="Medium Grid 1 Accent 3"/>
    <w:basedOn w:val="12"/>
    <w:qFormat/>
    <w:uiPriority w:val="67"/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3">
    <w:name w:val="Medium Grid 1 Accent 4"/>
    <w:basedOn w:val="12"/>
    <w:qFormat/>
    <w:uiPriority w:val="67"/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4">
    <w:name w:val="Medium Grid 1 Accent 5"/>
    <w:basedOn w:val="12"/>
    <w:qFormat/>
    <w:uiPriority w:val="67"/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5">
    <w:name w:val="Medium Grid 1 Accent 6"/>
    <w:basedOn w:val="12"/>
    <w:qFormat/>
    <w:uiPriority w:val="67"/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6">
    <w:name w:val="Medium Grid 2"/>
    <w:basedOn w:val="12"/>
    <w:qFormat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1"/>
    <w:basedOn w:val="12"/>
    <w:qFormat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2"/>
    <w:basedOn w:val="12"/>
    <w:qFormat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3"/>
    <w:basedOn w:val="12"/>
    <w:qFormat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4"/>
    <w:basedOn w:val="12"/>
    <w:qFormat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2 Accent 5"/>
    <w:basedOn w:val="12"/>
    <w:qFormat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2">
    <w:name w:val="Medium Grid 2 Accent 6"/>
    <w:basedOn w:val="12"/>
    <w:qFormat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3">
    <w:name w:val="Medium Grid 3"/>
    <w:basedOn w:val="12"/>
    <w:qFormat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4">
    <w:name w:val="Medium Grid 3 Accent 1"/>
    <w:basedOn w:val="12"/>
    <w:qFormat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5">
    <w:name w:val="Medium Grid 3 Accent 2"/>
    <w:basedOn w:val="12"/>
    <w:qFormat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6">
    <w:name w:val="Medium Grid 3 Accent 3"/>
    <w:basedOn w:val="12"/>
    <w:qFormat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7">
    <w:name w:val="Medium Grid 3 Accent 4"/>
    <w:basedOn w:val="12"/>
    <w:qFormat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8">
    <w:name w:val="Medium Grid 3 Accent 5"/>
    <w:basedOn w:val="12"/>
    <w:qFormat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9">
    <w:name w:val="Medium Grid 3 Accent 6"/>
    <w:basedOn w:val="12"/>
    <w:qFormat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10">
    <w:name w:val="Dark List"/>
    <w:basedOn w:val="12"/>
    <w:qFormat/>
    <w:uiPriority w:val="70"/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11">
    <w:name w:val="Dark List Accent 1"/>
    <w:basedOn w:val="12"/>
    <w:qFormat/>
    <w:uiPriority w:val="70"/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2">
    <w:name w:val="Dark List Accent 2"/>
    <w:basedOn w:val="12"/>
    <w:qFormat/>
    <w:uiPriority w:val="70"/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3">
    <w:name w:val="Dark List Accent 3"/>
    <w:basedOn w:val="12"/>
    <w:qFormat/>
    <w:uiPriority w:val="70"/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4">
    <w:name w:val="Dark List Accent 4"/>
    <w:basedOn w:val="12"/>
    <w:qFormat/>
    <w:uiPriority w:val="70"/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5">
    <w:name w:val="Dark List Accent 5"/>
    <w:basedOn w:val="12"/>
    <w:qFormat/>
    <w:uiPriority w:val="70"/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6">
    <w:name w:val="Dark List Accent 6"/>
    <w:basedOn w:val="12"/>
    <w:qFormat/>
    <w:uiPriority w:val="70"/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7">
    <w:name w:val="Colorful Shading"/>
    <w:basedOn w:val="12"/>
    <w:qFormat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1"/>
    <w:basedOn w:val="12"/>
    <w:qFormat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2"/>
    <w:basedOn w:val="12"/>
    <w:qFormat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3"/>
    <w:basedOn w:val="12"/>
    <w:qFormat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1">
    <w:name w:val="Colorful Shading Accent 4"/>
    <w:basedOn w:val="12"/>
    <w:qFormat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Shading Accent 5"/>
    <w:basedOn w:val="12"/>
    <w:qFormat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3">
    <w:name w:val="Colorful Shading Accent 6"/>
    <w:basedOn w:val="12"/>
    <w:qFormat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4">
    <w:name w:val="Colorful List"/>
    <w:basedOn w:val="12"/>
    <w:qFormat/>
    <w:uiPriority w:val="72"/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5">
    <w:name w:val="Colorful List Accent 1"/>
    <w:basedOn w:val="12"/>
    <w:qFormat/>
    <w:uiPriority w:val="72"/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6">
    <w:name w:val="Colorful List Accent 2"/>
    <w:basedOn w:val="12"/>
    <w:qFormat/>
    <w:uiPriority w:val="72"/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7">
    <w:name w:val="Colorful List Accent 3"/>
    <w:basedOn w:val="12"/>
    <w:qFormat/>
    <w:uiPriority w:val="72"/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8">
    <w:name w:val="Colorful List Accent 4"/>
    <w:basedOn w:val="12"/>
    <w:qFormat/>
    <w:uiPriority w:val="72"/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9">
    <w:name w:val="Colorful List Accent 5"/>
    <w:basedOn w:val="12"/>
    <w:qFormat/>
    <w:uiPriority w:val="72"/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30">
    <w:name w:val="Colorful List Accent 6"/>
    <w:basedOn w:val="12"/>
    <w:qFormat/>
    <w:uiPriority w:val="72"/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31">
    <w:name w:val="Colorful Grid"/>
    <w:basedOn w:val="12"/>
    <w:qFormat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2">
    <w:name w:val="Colorful Grid Accent 1"/>
    <w:basedOn w:val="12"/>
    <w:qFormat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3">
    <w:name w:val="Colorful Grid Accent 2"/>
    <w:basedOn w:val="12"/>
    <w:qFormat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4">
    <w:name w:val="Colorful Grid Accent 3"/>
    <w:basedOn w:val="12"/>
    <w:qFormat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5">
    <w:name w:val="Colorful Grid Accent 4"/>
    <w:basedOn w:val="12"/>
    <w:qFormat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6">
    <w:name w:val="Colorful Grid Accent 5"/>
    <w:basedOn w:val="12"/>
    <w:qFormat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7">
    <w:name w:val="Colorful Grid Accent 6"/>
    <w:basedOn w:val="12"/>
    <w:qFormat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8">
    <w:name w:val="Header Char"/>
    <w:basedOn w:val="11"/>
    <w:link w:val="20"/>
    <w:uiPriority w:val="99"/>
  </w:style>
  <w:style w:type="character" w:customStyle="1" w:styleId="139">
    <w:name w:val="Footer Char"/>
    <w:basedOn w:val="11"/>
    <w:link w:val="19"/>
    <w:qFormat/>
    <w:uiPriority w:val="99"/>
  </w:style>
  <w:style w:type="paragraph" w:styleId="140">
    <w:name w:val="No Spacing"/>
    <w:qFormat/>
    <w:uiPriority w:val="1"/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41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2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3">
    <w:name w:val="Heading 3 Char"/>
    <w:basedOn w:val="11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4">
    <w:name w:val="Title Char"/>
    <w:basedOn w:val="11"/>
    <w:link w:val="39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5">
    <w:name w:val="Subtitle Char"/>
    <w:basedOn w:val="11"/>
    <w:link w:val="37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6">
    <w:name w:val="List Paragraph"/>
    <w:basedOn w:val="1"/>
    <w:qFormat/>
    <w:uiPriority w:val="34"/>
    <w:pPr>
      <w:ind w:left="720"/>
      <w:contextualSpacing/>
    </w:pPr>
  </w:style>
  <w:style w:type="character" w:customStyle="1" w:styleId="147">
    <w:name w:val="Body Text Char"/>
    <w:basedOn w:val="11"/>
    <w:link w:val="14"/>
    <w:qFormat/>
    <w:uiPriority w:val="99"/>
  </w:style>
  <w:style w:type="character" w:customStyle="1" w:styleId="148">
    <w:name w:val="Body Text 2 Char"/>
    <w:basedOn w:val="11"/>
    <w:link w:val="15"/>
    <w:qFormat/>
    <w:uiPriority w:val="99"/>
  </w:style>
  <w:style w:type="character" w:customStyle="1" w:styleId="149">
    <w:name w:val="Body Text 3 Char"/>
    <w:basedOn w:val="11"/>
    <w:link w:val="16"/>
    <w:qFormat/>
    <w:uiPriority w:val="99"/>
    <w:rPr>
      <w:sz w:val="16"/>
      <w:szCs w:val="16"/>
    </w:rPr>
  </w:style>
  <w:style w:type="character" w:customStyle="1" w:styleId="150">
    <w:name w:val="Macro Text Char"/>
    <w:basedOn w:val="11"/>
    <w:link w:val="34"/>
    <w:qFormat/>
    <w:uiPriority w:val="99"/>
    <w:rPr>
      <w:rFonts w:ascii="Courier" w:hAnsi="Courier"/>
      <w:sz w:val="20"/>
      <w:szCs w:val="20"/>
    </w:rPr>
  </w:style>
  <w:style w:type="paragraph" w:styleId="151">
    <w:name w:val="Quote"/>
    <w:basedOn w:val="1"/>
    <w:next w:val="1"/>
    <w:link w:val="152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2">
    <w:name w:val="Quote Char"/>
    <w:basedOn w:val="11"/>
    <w:link w:val="151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3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4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5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6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7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8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9">
    <w:name w:val="Intense Quote"/>
    <w:basedOn w:val="1"/>
    <w:next w:val="1"/>
    <w:link w:val="160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Intense Quote Char"/>
    <w:basedOn w:val="11"/>
    <w:link w:val="159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1">
    <w:name w:val="Subtle Emphasis1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2">
    <w:name w:val="Intense Emphasis1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3">
    <w:name w:val="Subtle Reference1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4">
    <w:name w:val="Intense Reference1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5">
    <w:name w:val="Book Title1"/>
    <w:basedOn w:val="11"/>
    <w:qFormat/>
    <w:uiPriority w:val="33"/>
    <w:rPr>
      <w:b/>
      <w:bCs/>
      <w:smallCaps/>
      <w:spacing w:val="5"/>
    </w:rPr>
  </w:style>
  <w:style w:type="paragraph" w:customStyle="1" w:styleId="166">
    <w:name w:val="TOC Heading1"/>
    <w:basedOn w:val="2"/>
    <w:next w:val="1"/>
    <w:semiHidden/>
    <w:unhideWhenUsed/>
    <w:qFormat/>
    <w:uiPriority w:val="39"/>
    <w:pPr>
      <w:outlineLvl w:val="9"/>
    </w:pPr>
  </w:style>
  <w:style w:type="character" w:customStyle="1" w:styleId="167">
    <w:name w:val="Normal (Web) Char"/>
    <w:link w:val="35"/>
    <w:uiPriority w:val="0"/>
    <w:rPr>
      <w:kern w:val="0"/>
      <w:sz w:val="24"/>
      <w:szCs w:val="24"/>
      <w:lang w:val="en-US" w:eastAsia="zh-CN"/>
    </w:rPr>
  </w:style>
  <w:style w:type="character" w:customStyle="1" w:styleId="168">
    <w:name w:val="Balloon Text Char"/>
    <w:basedOn w:val="11"/>
    <w:link w:val="13"/>
    <w:semiHidden/>
    <w:uiPriority w:val="99"/>
    <w:rPr>
      <w:rFonts w:ascii="Tahoma" w:hAnsi="Tahoma" w:cs="Tahoma" w:eastAsiaTheme="minorEastAsi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jpe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297DCCF-DB43-4D38-85FD-CA85D8F2508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32</Pages>
  <Words>2185</Words>
  <Characters>12461</Characters>
  <Lines>103</Lines>
  <Paragraphs>29</Paragraphs>
  <TotalTime>26</TotalTime>
  <ScaleCrop>false</ScaleCrop>
  <LinksUpToDate>false</LinksUpToDate>
  <CharactersWithSpaces>14617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Ayakhaled</cp:lastModifiedBy>
  <dcterms:modified xsi:type="dcterms:W3CDTF">2025-09-30T20:53:48Z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1E1E6288246C4A698F394EF575F2CB0B_13</vt:lpwstr>
  </property>
</Properties>
</file>